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0B1" w:rsidRPr="006340B1" w:rsidRDefault="006340B1" w:rsidP="006340B1">
      <w:pPr>
        <w:spacing w:before="100" w:beforeAutospacing="1" w:after="100" w:afterAutospacing="1" w:line="240" w:lineRule="auto"/>
        <w:rPr>
          <w:rFonts w:eastAsia="Times New Roman" w:cstheme="minorHAnsi"/>
          <w:kern w:val="0"/>
          <w:sz w:val="32"/>
          <w:szCs w:val="32"/>
          <w:lang w:eastAsia="sl-SI"/>
          <w14:ligatures w14:val="none"/>
        </w:rPr>
      </w:pPr>
      <w:r w:rsidRPr="006340B1">
        <w:rPr>
          <w:rFonts w:eastAsia="Times New Roman" w:cstheme="minorHAnsi"/>
          <w:kern w:val="0"/>
          <w:sz w:val="32"/>
          <w:szCs w:val="32"/>
          <w:lang w:eastAsia="sl-SI"/>
          <w14:ligatures w14:val="none"/>
        </w:rPr>
        <w:t>S</w:t>
      </w:r>
      <w:r w:rsidRPr="006340B1">
        <w:rPr>
          <w:rFonts w:eastAsia="Times New Roman" w:cstheme="minorHAnsi"/>
          <w:kern w:val="0"/>
          <w:sz w:val="32"/>
          <w:szCs w:val="32"/>
          <w:lang w:eastAsia="sl-SI"/>
          <w14:ligatures w14:val="none"/>
        </w:rPr>
        <w:t>poštovane krajanke in krajani, dragi prijatelji narave, tradicije in povezovanja,</w:t>
      </w:r>
      <w:r>
        <w:rPr>
          <w:rFonts w:eastAsia="Times New Roman" w:cstheme="minorHAnsi"/>
          <w:kern w:val="0"/>
          <w:sz w:val="32"/>
          <w:szCs w:val="32"/>
          <w:lang w:eastAsia="sl-SI"/>
          <w14:ligatures w14:val="none"/>
        </w:rPr>
        <w:t xml:space="preserve"> </w:t>
      </w:r>
      <w:r w:rsidRPr="006340B1">
        <w:rPr>
          <w:rFonts w:eastAsia="Times New Roman" w:cstheme="minorHAnsi"/>
          <w:kern w:val="0"/>
          <w:sz w:val="32"/>
          <w:szCs w:val="32"/>
          <w:lang w:eastAsia="sl-SI"/>
          <w14:ligatures w14:val="none"/>
        </w:rPr>
        <w:t>spoštovani gostitelji iz Turističnega društva Markovci,</w:t>
      </w:r>
      <w:r w:rsidRPr="006340B1">
        <w:rPr>
          <w:rFonts w:eastAsia="Times New Roman" w:cstheme="minorHAnsi"/>
          <w:kern w:val="0"/>
          <w:sz w:val="32"/>
          <w:szCs w:val="32"/>
          <w:lang w:eastAsia="sl-SI"/>
          <w14:ligatures w14:val="none"/>
        </w:rPr>
        <w:t xml:space="preserve"> </w:t>
      </w:r>
      <w:r w:rsidRPr="006340B1">
        <w:rPr>
          <w:rFonts w:eastAsia="Times New Roman" w:cstheme="minorHAnsi"/>
          <w:kern w:val="0"/>
          <w:sz w:val="32"/>
          <w:szCs w:val="32"/>
          <w:lang w:eastAsia="sl-SI"/>
          <w14:ligatures w14:val="none"/>
        </w:rPr>
        <w:br/>
        <w:t>spoštovani župan</w:t>
      </w:r>
      <w:r w:rsidRPr="006340B1">
        <w:rPr>
          <w:rFonts w:eastAsia="Times New Roman" w:cstheme="minorHAnsi"/>
          <w:kern w:val="0"/>
          <w:sz w:val="32"/>
          <w:szCs w:val="32"/>
          <w:lang w:eastAsia="sl-SI"/>
          <w14:ligatures w14:val="none"/>
        </w:rPr>
        <w:t xml:space="preserve"> Občine Markovci</w:t>
      </w:r>
      <w:r w:rsidRPr="006340B1">
        <w:rPr>
          <w:rFonts w:eastAsia="Times New Roman" w:cstheme="minorHAnsi"/>
          <w:kern w:val="0"/>
          <w:sz w:val="32"/>
          <w:szCs w:val="32"/>
          <w:lang w:eastAsia="sl-SI"/>
          <w14:ligatures w14:val="none"/>
        </w:rPr>
        <w:t xml:space="preserve"> Milan Gabrovec,</w:t>
      </w:r>
      <w:r>
        <w:rPr>
          <w:rFonts w:eastAsia="Times New Roman" w:cstheme="minorHAnsi"/>
          <w:kern w:val="0"/>
          <w:sz w:val="32"/>
          <w:szCs w:val="32"/>
          <w:lang w:eastAsia="sl-SI"/>
          <w14:ligatures w14:val="none"/>
        </w:rPr>
        <w:t xml:space="preserve"> </w:t>
      </w:r>
      <w:r w:rsidRPr="006340B1">
        <w:rPr>
          <w:rFonts w:eastAsia="Times New Roman" w:cstheme="minorHAnsi"/>
          <w:kern w:val="0"/>
          <w:sz w:val="32"/>
          <w:szCs w:val="32"/>
          <w:lang w:eastAsia="sl-SI"/>
          <w14:ligatures w14:val="none"/>
        </w:rPr>
        <w:t>spoštovane predstavnice in predstavniki društev iz obvodnih krajev,</w:t>
      </w:r>
      <w:r w:rsidRPr="006340B1">
        <w:rPr>
          <w:rFonts w:eastAsia="Times New Roman" w:cstheme="minorHAnsi"/>
          <w:kern w:val="0"/>
          <w:sz w:val="32"/>
          <w:szCs w:val="32"/>
          <w:lang w:eastAsia="sl-SI"/>
          <w14:ligatures w14:val="none"/>
        </w:rPr>
        <w:br/>
        <w:t>dragi prijatelji turizma</w:t>
      </w:r>
      <w:r w:rsidRPr="006340B1">
        <w:rPr>
          <w:rFonts w:eastAsia="Times New Roman" w:cstheme="minorHAnsi"/>
          <w:kern w:val="0"/>
          <w:sz w:val="32"/>
          <w:szCs w:val="32"/>
          <w:lang w:eastAsia="sl-SI"/>
          <w14:ligatures w14:val="none"/>
        </w:rPr>
        <w:t>!</w:t>
      </w:r>
    </w:p>
    <w:p w:rsidR="006340B1" w:rsidRPr="006340B1" w:rsidRDefault="006340B1" w:rsidP="006340B1">
      <w:pPr>
        <w:spacing w:before="100" w:beforeAutospacing="1" w:after="100" w:afterAutospacing="1" w:line="240" w:lineRule="auto"/>
        <w:rPr>
          <w:rFonts w:eastAsia="Times New Roman" w:cstheme="minorHAnsi"/>
          <w:kern w:val="0"/>
          <w:sz w:val="32"/>
          <w:szCs w:val="32"/>
          <w:lang w:eastAsia="sl-SI"/>
          <w14:ligatures w14:val="none"/>
        </w:rPr>
      </w:pPr>
      <w:r w:rsidRPr="006340B1">
        <w:rPr>
          <w:sz w:val="32"/>
          <w:szCs w:val="32"/>
        </w:rPr>
        <w:t>Danes smo se zbrali ob reki Dravi – reki, ki že stoletja povezuje kraje in ljudi ob njenem toku. Markovci so lep primer, kako lahko naravno okolje, bogata kulturna dediščina in prizadevnost domačinov oblikujejo skupnost, ki zna ohranjati tradicijo in hkrati ustvarjati nove zgodbe.</w:t>
      </w:r>
    </w:p>
    <w:p w:rsidR="006340B1" w:rsidRDefault="006340B1" w:rsidP="006340B1">
      <w:pPr>
        <w:spacing w:before="100" w:beforeAutospacing="1" w:after="100" w:afterAutospacing="1" w:line="240" w:lineRule="auto"/>
        <w:rPr>
          <w:rFonts w:eastAsia="Times New Roman" w:cstheme="minorHAnsi"/>
          <w:kern w:val="0"/>
          <w:sz w:val="32"/>
          <w:szCs w:val="32"/>
          <w:lang w:eastAsia="sl-SI"/>
          <w14:ligatures w14:val="none"/>
        </w:rPr>
      </w:pPr>
      <w:r w:rsidRPr="006340B1">
        <w:rPr>
          <w:rFonts w:eastAsia="Times New Roman" w:cstheme="minorHAnsi"/>
          <w:kern w:val="0"/>
          <w:sz w:val="32"/>
          <w:szCs w:val="32"/>
          <w:lang w:eastAsia="sl-SI"/>
          <w14:ligatures w14:val="none"/>
        </w:rPr>
        <w:t xml:space="preserve">Turistična društva, kot je Turistično društvo Markovci, so srce prostovoljstva, čuvaji identitete kraja in mostovi med generacijami. </w:t>
      </w:r>
      <w:r>
        <w:rPr>
          <w:rFonts w:eastAsia="Times New Roman" w:cstheme="minorHAnsi"/>
          <w:kern w:val="0"/>
          <w:sz w:val="32"/>
          <w:szCs w:val="32"/>
          <w:lang w:eastAsia="sl-SI"/>
          <w14:ligatures w14:val="none"/>
        </w:rPr>
        <w:t xml:space="preserve">Zgodbo pišete že vse </w:t>
      </w:r>
      <w:r w:rsidRPr="006340B1">
        <w:rPr>
          <w:rFonts w:eastAsia="Times New Roman" w:cstheme="minorHAnsi"/>
          <w:kern w:val="0"/>
          <w:sz w:val="32"/>
          <w:szCs w:val="32"/>
          <w:lang w:eastAsia="sl-SI"/>
          <w14:ligatures w14:val="none"/>
        </w:rPr>
        <w:t>od leta 1984, ko je bila ustanovljena Turistično-</w:t>
      </w:r>
      <w:r w:rsidRPr="006340B1">
        <w:rPr>
          <w:rFonts w:eastAsia="Times New Roman" w:cstheme="minorHAnsi"/>
          <w:kern w:val="0"/>
          <w:sz w:val="32"/>
          <w:szCs w:val="32"/>
          <w:lang w:eastAsia="sl-SI"/>
          <w14:ligatures w14:val="none"/>
        </w:rPr>
        <w:t>o</w:t>
      </w:r>
      <w:r w:rsidRPr="006340B1">
        <w:rPr>
          <w:rFonts w:eastAsia="Times New Roman" w:cstheme="minorHAnsi"/>
          <w:kern w:val="0"/>
          <w:sz w:val="32"/>
          <w:szCs w:val="32"/>
          <w:lang w:eastAsia="sl-SI"/>
          <w14:ligatures w14:val="none"/>
        </w:rPr>
        <w:t>lepševalna sekcija pri KS Markovci</w:t>
      </w:r>
      <w:r>
        <w:rPr>
          <w:rFonts w:eastAsia="Times New Roman" w:cstheme="minorHAnsi"/>
          <w:kern w:val="0"/>
          <w:sz w:val="32"/>
          <w:szCs w:val="32"/>
          <w:lang w:eastAsia="sl-SI"/>
          <w14:ligatures w14:val="none"/>
        </w:rPr>
        <w:t xml:space="preserve">, ki je leta 1995 postala </w:t>
      </w:r>
      <w:r w:rsidRPr="006340B1">
        <w:rPr>
          <w:rFonts w:eastAsia="Times New Roman" w:cstheme="minorHAnsi"/>
          <w:kern w:val="0"/>
          <w:sz w:val="32"/>
          <w:szCs w:val="32"/>
          <w:lang w:eastAsia="sl-SI"/>
          <w14:ligatures w14:val="none"/>
        </w:rPr>
        <w:t>samostojno Turistično društvo Markovci</w:t>
      </w:r>
      <w:r>
        <w:rPr>
          <w:rFonts w:eastAsia="Times New Roman" w:cstheme="minorHAnsi"/>
          <w:kern w:val="0"/>
          <w:sz w:val="32"/>
          <w:szCs w:val="32"/>
          <w:lang w:eastAsia="sl-SI"/>
          <w14:ligatures w14:val="none"/>
        </w:rPr>
        <w:t xml:space="preserve">. Letos praznujete 30. obletnico delovanja, za kar vam izrekam iskrene čestitke. </w:t>
      </w:r>
    </w:p>
    <w:p w:rsidR="002C6E94" w:rsidRDefault="006340B1" w:rsidP="006340B1">
      <w:pPr>
        <w:spacing w:before="100" w:beforeAutospacing="1" w:after="100" w:afterAutospacing="1" w:line="240" w:lineRule="auto"/>
        <w:rPr>
          <w:rFonts w:eastAsia="Times New Roman" w:cstheme="minorHAnsi"/>
          <w:kern w:val="0"/>
          <w:sz w:val="32"/>
          <w:szCs w:val="32"/>
          <w:lang w:eastAsia="sl-SI"/>
          <w14:ligatures w14:val="none"/>
        </w:rPr>
      </w:pPr>
      <w:r w:rsidRPr="006340B1">
        <w:rPr>
          <w:rFonts w:eastAsia="Times New Roman" w:cstheme="minorHAnsi"/>
          <w:kern w:val="0"/>
          <w:sz w:val="32"/>
          <w:szCs w:val="32"/>
          <w:lang w:eastAsia="sl-SI"/>
          <w14:ligatures w14:val="none"/>
        </w:rPr>
        <w:t xml:space="preserve">Vsa ta leta je društvo vodilo in združevalo ljudi, ki verjamejo, da je vredno ohranjati kulturno dediščino, skrbeti za podobo kraja, povezovati krajane ter sodelovati s šolo, župnijo in drugimi društvi. </w:t>
      </w:r>
      <w:r w:rsidR="002C6E94" w:rsidRPr="002C6E94">
        <w:rPr>
          <w:sz w:val="32"/>
          <w:szCs w:val="32"/>
        </w:rPr>
        <w:t>Naj gre za sejme domače obrti, čistilne akcije, okraševanje kraja ali dogodke, kot sta »Zdravje v vsako vas« in pohod ob dnevu žena – v vsako dejavnost vložite veliko predanosti in srčnosti.</w:t>
      </w:r>
    </w:p>
    <w:p w:rsidR="006340B1" w:rsidRDefault="006340B1" w:rsidP="006340B1">
      <w:pPr>
        <w:spacing w:before="100" w:beforeAutospacing="1" w:after="100" w:afterAutospacing="1" w:line="240" w:lineRule="auto"/>
        <w:rPr>
          <w:rFonts w:eastAsia="Times New Roman" w:cstheme="minorHAnsi"/>
          <w:kern w:val="0"/>
          <w:sz w:val="32"/>
          <w:szCs w:val="32"/>
          <w:lang w:eastAsia="sl-SI"/>
          <w14:ligatures w14:val="none"/>
        </w:rPr>
      </w:pPr>
      <w:r w:rsidRPr="006340B1">
        <w:rPr>
          <w:rFonts w:eastAsia="Times New Roman" w:cstheme="minorHAnsi"/>
          <w:kern w:val="0"/>
          <w:sz w:val="32"/>
          <w:szCs w:val="32"/>
          <w:lang w:eastAsia="sl-SI"/>
          <w14:ligatures w14:val="none"/>
        </w:rPr>
        <w:t>Posebno bi želel izpostaviti, da Turistično društvo Markovci že desetletje uspešno sodeluje tudi na</w:t>
      </w:r>
      <w:r>
        <w:rPr>
          <w:rFonts w:eastAsia="Times New Roman" w:cstheme="minorHAnsi"/>
          <w:kern w:val="0"/>
          <w:sz w:val="32"/>
          <w:szCs w:val="32"/>
          <w:lang w:eastAsia="sl-SI"/>
          <w14:ligatures w14:val="none"/>
        </w:rPr>
        <w:t xml:space="preserve"> našem</w:t>
      </w:r>
      <w:r w:rsidRPr="006340B1">
        <w:rPr>
          <w:rFonts w:eastAsia="Times New Roman" w:cstheme="minorHAnsi"/>
          <w:kern w:val="0"/>
          <w:sz w:val="32"/>
          <w:szCs w:val="32"/>
          <w:lang w:eastAsia="sl-SI"/>
          <w14:ligatures w14:val="none"/>
        </w:rPr>
        <w:t xml:space="preserve"> natečaju Moja dežela – lepa in gostoljubna</w:t>
      </w:r>
      <w:r>
        <w:rPr>
          <w:rFonts w:eastAsia="Times New Roman" w:cstheme="minorHAnsi"/>
          <w:kern w:val="0"/>
          <w:sz w:val="32"/>
          <w:szCs w:val="32"/>
          <w:lang w:eastAsia="sl-SI"/>
          <w14:ligatures w14:val="none"/>
        </w:rPr>
        <w:t>, ki se po novem imenuje Moja dežela – znak gostoljubnosti. Močno upam, da se na izbor prijavite tudi letos</w:t>
      </w:r>
    </w:p>
    <w:p w:rsidR="006340B1" w:rsidRPr="006340B1" w:rsidRDefault="006340B1" w:rsidP="006340B1">
      <w:pPr>
        <w:spacing w:before="100" w:beforeAutospacing="1" w:after="100" w:afterAutospacing="1" w:line="240" w:lineRule="auto"/>
        <w:rPr>
          <w:rFonts w:eastAsia="Times New Roman" w:cstheme="minorHAnsi"/>
          <w:kern w:val="0"/>
          <w:sz w:val="32"/>
          <w:szCs w:val="32"/>
          <w:lang w:eastAsia="sl-SI"/>
          <w14:ligatures w14:val="none"/>
        </w:rPr>
      </w:pPr>
      <w:r w:rsidRPr="006340B1">
        <w:rPr>
          <w:sz w:val="32"/>
          <w:szCs w:val="32"/>
        </w:rPr>
        <w:t>Vsakoletno s</w:t>
      </w:r>
      <w:r w:rsidRPr="006340B1">
        <w:rPr>
          <w:sz w:val="32"/>
          <w:szCs w:val="32"/>
        </w:rPr>
        <w:t>rečanje Obvodnih krajev Slovenije je priložnost, da se povežemo tisti, ki nas združuje skupno okolje – voda. Je prostor izmenjave izkušenj, znanja in dobrih praks. Na Turistični zvezi Slovenije takšna srečanja z veseljem podpiramo, saj verjamemo, da prispevajo k trajnostnemu razvoju, varovanju narave in ohranjanju kulturne dediščine za prihodnje generacije.</w:t>
      </w:r>
    </w:p>
    <w:p w:rsidR="006340B1" w:rsidRPr="006340B1" w:rsidRDefault="006340B1" w:rsidP="006340B1">
      <w:pPr>
        <w:pStyle w:val="Navadensplet"/>
        <w:rPr>
          <w:rFonts w:asciiTheme="minorHAnsi" w:hAnsiTheme="minorHAnsi" w:cstheme="minorHAnsi"/>
          <w:sz w:val="32"/>
          <w:szCs w:val="32"/>
        </w:rPr>
      </w:pPr>
      <w:r w:rsidRPr="006340B1">
        <w:rPr>
          <w:rFonts w:asciiTheme="minorHAnsi" w:hAnsiTheme="minorHAnsi" w:cstheme="minorHAnsi"/>
          <w:sz w:val="32"/>
          <w:szCs w:val="32"/>
        </w:rPr>
        <w:lastRenderedPageBreak/>
        <w:t>T</w:t>
      </w:r>
      <w:r w:rsidRPr="006340B1">
        <w:rPr>
          <w:rFonts w:asciiTheme="minorHAnsi" w:hAnsiTheme="minorHAnsi" w:cstheme="minorHAnsi"/>
          <w:sz w:val="32"/>
          <w:szCs w:val="32"/>
        </w:rPr>
        <w:t xml:space="preserve">uristična zveza Slovenije bo tudi v prihodnje veliko pozornosti namenila razvoju </w:t>
      </w:r>
      <w:r w:rsidRPr="006340B1">
        <w:rPr>
          <w:rStyle w:val="Krepko"/>
          <w:rFonts w:asciiTheme="minorHAnsi" w:eastAsiaTheme="majorEastAsia" w:hAnsiTheme="minorHAnsi" w:cstheme="minorHAnsi"/>
          <w:b w:val="0"/>
          <w:bCs w:val="0"/>
          <w:sz w:val="32"/>
          <w:szCs w:val="32"/>
        </w:rPr>
        <w:t>zdravilnega turizma v naravnem okolju</w:t>
      </w:r>
      <w:r w:rsidRPr="006340B1">
        <w:rPr>
          <w:rFonts w:asciiTheme="minorHAnsi" w:hAnsiTheme="minorHAnsi" w:cstheme="minorHAnsi"/>
          <w:sz w:val="32"/>
          <w:szCs w:val="32"/>
        </w:rPr>
        <w:t xml:space="preserve">, zlasti ob vodi – tam, kjer se narava dotakne duše in telo najde ravnovesje. Voda ima globok simbolni pomen. Je prostor življenja in sprostitve, prostor za učenje in povezovanje. Kot je bilo izpostavljeno na okrogli mizi o </w:t>
      </w:r>
      <w:r w:rsidRPr="006340B1">
        <w:rPr>
          <w:rStyle w:val="Krepko"/>
          <w:rFonts w:asciiTheme="minorHAnsi" w:eastAsiaTheme="majorEastAsia" w:hAnsiTheme="minorHAnsi" w:cstheme="minorHAnsi"/>
          <w:b w:val="0"/>
          <w:bCs w:val="0"/>
          <w:sz w:val="32"/>
          <w:szCs w:val="32"/>
        </w:rPr>
        <w:t>ekosistemskih priložnostih vodnih okolij</w:t>
      </w:r>
      <w:r w:rsidRPr="006340B1">
        <w:rPr>
          <w:rFonts w:asciiTheme="minorHAnsi" w:hAnsiTheme="minorHAnsi" w:cstheme="minorHAnsi"/>
          <w:b/>
          <w:bCs/>
          <w:sz w:val="32"/>
          <w:szCs w:val="32"/>
        </w:rPr>
        <w:t xml:space="preserve">, </w:t>
      </w:r>
      <w:r w:rsidRPr="006340B1">
        <w:rPr>
          <w:rFonts w:asciiTheme="minorHAnsi" w:hAnsiTheme="minorHAnsi" w:cstheme="minorHAnsi"/>
          <w:sz w:val="32"/>
          <w:szCs w:val="32"/>
        </w:rPr>
        <w:t>vodni ekosistemi nudijo vrsto ekosistemskih storitev – od doživljajskega turizma, opazovanja ptic, tradicionalnih znanj mlinarstva in ribolova do terapevtskih učinkov naravne bližine vode.</w:t>
      </w:r>
    </w:p>
    <w:p w:rsidR="006340B1" w:rsidRPr="006340B1" w:rsidRDefault="006340B1" w:rsidP="006340B1">
      <w:pPr>
        <w:pStyle w:val="Navadensplet"/>
        <w:rPr>
          <w:rFonts w:asciiTheme="minorHAnsi" w:hAnsiTheme="minorHAnsi" w:cstheme="minorHAnsi"/>
          <w:sz w:val="32"/>
          <w:szCs w:val="32"/>
        </w:rPr>
      </w:pPr>
      <w:r w:rsidRPr="006340B1">
        <w:rPr>
          <w:rFonts w:asciiTheme="minorHAnsi" w:hAnsiTheme="minorHAnsi" w:cstheme="minorHAnsi"/>
          <w:sz w:val="32"/>
          <w:szCs w:val="32"/>
        </w:rPr>
        <w:t xml:space="preserve">Lahko rečem, da je to tudi moje osebno poslanstvo, saj že </w:t>
      </w:r>
      <w:r w:rsidRPr="006340B1">
        <w:rPr>
          <w:rFonts w:asciiTheme="minorHAnsi" w:hAnsiTheme="minorHAnsi" w:cstheme="minorHAnsi"/>
          <w:sz w:val="32"/>
          <w:szCs w:val="32"/>
        </w:rPr>
        <w:t>vrsto let raziskuje</w:t>
      </w:r>
      <w:r w:rsidRPr="006340B1">
        <w:rPr>
          <w:rFonts w:asciiTheme="minorHAnsi" w:hAnsiTheme="minorHAnsi" w:cstheme="minorHAnsi"/>
          <w:sz w:val="32"/>
          <w:szCs w:val="32"/>
        </w:rPr>
        <w:t>m</w:t>
      </w:r>
      <w:r w:rsidRPr="006340B1">
        <w:rPr>
          <w:rFonts w:asciiTheme="minorHAnsi" w:hAnsiTheme="minorHAnsi" w:cstheme="minorHAnsi"/>
          <w:sz w:val="32"/>
          <w:szCs w:val="32"/>
        </w:rPr>
        <w:t xml:space="preserve">, kako povezati trajnostni razvoj, strokovno znanje in občutljivo ravnanje z naravo. </w:t>
      </w:r>
      <w:r w:rsidRPr="006340B1">
        <w:rPr>
          <w:rFonts w:asciiTheme="minorHAnsi" w:hAnsiTheme="minorHAnsi" w:cstheme="minorHAnsi"/>
          <w:sz w:val="32"/>
          <w:szCs w:val="32"/>
        </w:rPr>
        <w:t>P</w:t>
      </w:r>
      <w:r w:rsidRPr="006340B1">
        <w:rPr>
          <w:rFonts w:asciiTheme="minorHAnsi" w:hAnsiTheme="minorHAnsi" w:cstheme="minorHAnsi"/>
          <w:sz w:val="32"/>
          <w:szCs w:val="32"/>
        </w:rPr>
        <w:t xml:space="preserve">rojekt </w:t>
      </w:r>
      <w:r w:rsidRPr="006340B1">
        <w:rPr>
          <w:rStyle w:val="Krepko"/>
          <w:rFonts w:asciiTheme="minorHAnsi" w:eastAsiaTheme="majorEastAsia" w:hAnsiTheme="minorHAnsi" w:cstheme="minorHAnsi"/>
          <w:b w:val="0"/>
          <w:bCs w:val="0"/>
          <w:sz w:val="32"/>
          <w:szCs w:val="32"/>
        </w:rPr>
        <w:t>revitalizacije jezera Jasna</w:t>
      </w:r>
      <w:r w:rsidRPr="006340B1">
        <w:rPr>
          <w:rFonts w:asciiTheme="minorHAnsi" w:hAnsiTheme="minorHAnsi" w:cstheme="minorHAnsi"/>
          <w:sz w:val="32"/>
          <w:szCs w:val="32"/>
        </w:rPr>
        <w:t xml:space="preserve"> je šolski primer, kako s konsenzom lokalne skupnosti, sodelovanjem s stroko in vizijo razvoja ustvariti trajnostni turistični produkt z visoko dodano vrednostjo. Ne gre le za prepoznavnost in nagrade, temveč za gradnjo novega odnosa med človekom in okoljem, ki temelji na spoštovanju, znanju in dolgoročnih usmeritvah.</w:t>
      </w:r>
    </w:p>
    <w:p w:rsidR="006340B1" w:rsidRPr="006340B1" w:rsidRDefault="002C6E94" w:rsidP="006340B1">
      <w:pPr>
        <w:pStyle w:val="Navadensplet"/>
        <w:rPr>
          <w:rFonts w:asciiTheme="minorHAnsi" w:hAnsiTheme="minorHAnsi" w:cstheme="minorHAnsi"/>
          <w:b/>
          <w:bCs/>
          <w:sz w:val="32"/>
          <w:szCs w:val="32"/>
        </w:rPr>
      </w:pPr>
      <w:r w:rsidRPr="002C6E94">
        <w:rPr>
          <w:rStyle w:val="Poudarek"/>
          <w:rFonts w:asciiTheme="minorHAnsi" w:eastAsiaTheme="majorEastAsia" w:hAnsiTheme="minorHAnsi" w:cstheme="minorHAnsi"/>
          <w:i w:val="0"/>
          <w:iCs w:val="0"/>
          <w:sz w:val="32"/>
          <w:szCs w:val="32"/>
        </w:rPr>
        <w:t>Vedno rad poudarim, da vse postane lažje, ko se odločimo, kaj hočemo početi ob naših jezerih</w:t>
      </w:r>
      <w:r>
        <w:rPr>
          <w:rStyle w:val="Poudarek"/>
          <w:rFonts w:asciiTheme="minorHAnsi" w:eastAsiaTheme="majorEastAsia" w:hAnsiTheme="minorHAnsi" w:cstheme="minorHAnsi"/>
          <w:sz w:val="32"/>
          <w:szCs w:val="32"/>
        </w:rPr>
        <w:t xml:space="preserve">. </w:t>
      </w:r>
      <w:r w:rsidR="006340B1" w:rsidRPr="006340B1">
        <w:rPr>
          <w:rFonts w:asciiTheme="minorHAnsi" w:hAnsiTheme="minorHAnsi" w:cstheme="minorHAnsi"/>
          <w:sz w:val="32"/>
          <w:szCs w:val="32"/>
        </w:rPr>
        <w:t xml:space="preserve">In to velja tudi širše – za vse </w:t>
      </w:r>
      <w:r w:rsidR="006340B1" w:rsidRPr="006340B1">
        <w:rPr>
          <w:rStyle w:val="Krepko"/>
          <w:rFonts w:asciiTheme="minorHAnsi" w:eastAsiaTheme="majorEastAsia" w:hAnsiTheme="minorHAnsi" w:cstheme="minorHAnsi"/>
          <w:b w:val="0"/>
          <w:bCs w:val="0"/>
          <w:sz w:val="32"/>
          <w:szCs w:val="32"/>
        </w:rPr>
        <w:t>vodne točke Slovenije</w:t>
      </w:r>
      <w:r w:rsidR="006340B1" w:rsidRPr="006340B1">
        <w:rPr>
          <w:rFonts w:asciiTheme="minorHAnsi" w:hAnsiTheme="minorHAnsi" w:cstheme="minorHAnsi"/>
          <w:b/>
          <w:bCs/>
          <w:sz w:val="32"/>
          <w:szCs w:val="32"/>
        </w:rPr>
        <w:t>,</w:t>
      </w:r>
      <w:r w:rsidR="006340B1" w:rsidRPr="006340B1">
        <w:rPr>
          <w:rFonts w:asciiTheme="minorHAnsi" w:hAnsiTheme="minorHAnsi" w:cstheme="minorHAnsi"/>
          <w:sz w:val="32"/>
          <w:szCs w:val="32"/>
        </w:rPr>
        <w:t xml:space="preserve"> ki so lahko s pravim pristopom ključni elementi </w:t>
      </w:r>
      <w:r w:rsidR="006340B1" w:rsidRPr="006340B1">
        <w:rPr>
          <w:rStyle w:val="Krepko"/>
          <w:rFonts w:asciiTheme="minorHAnsi" w:eastAsiaTheme="majorEastAsia" w:hAnsiTheme="minorHAnsi" w:cstheme="minorHAnsi"/>
          <w:b w:val="0"/>
          <w:bCs w:val="0"/>
          <w:sz w:val="32"/>
          <w:szCs w:val="32"/>
        </w:rPr>
        <w:t>zelenega</w:t>
      </w:r>
      <w:r w:rsidR="006340B1" w:rsidRPr="006340B1">
        <w:rPr>
          <w:rStyle w:val="Krepko"/>
          <w:rFonts w:asciiTheme="minorHAnsi" w:eastAsiaTheme="majorEastAsia" w:hAnsiTheme="minorHAnsi" w:cstheme="minorHAnsi"/>
          <w:b w:val="0"/>
          <w:bCs w:val="0"/>
          <w:sz w:val="32"/>
          <w:szCs w:val="32"/>
        </w:rPr>
        <w:t xml:space="preserve"> in </w:t>
      </w:r>
      <w:r w:rsidR="006340B1" w:rsidRPr="006340B1">
        <w:rPr>
          <w:rStyle w:val="Krepko"/>
          <w:rFonts w:asciiTheme="minorHAnsi" w:eastAsiaTheme="majorEastAsia" w:hAnsiTheme="minorHAnsi" w:cstheme="minorHAnsi"/>
          <w:b w:val="0"/>
          <w:bCs w:val="0"/>
          <w:sz w:val="32"/>
          <w:szCs w:val="32"/>
        </w:rPr>
        <w:t>zdravilnega turizma prihodnosti</w:t>
      </w:r>
      <w:r w:rsidR="006340B1" w:rsidRPr="006340B1">
        <w:rPr>
          <w:rFonts w:asciiTheme="minorHAnsi" w:hAnsiTheme="minorHAnsi" w:cstheme="minorHAnsi"/>
          <w:b/>
          <w:bCs/>
          <w:sz w:val="32"/>
          <w:szCs w:val="32"/>
        </w:rPr>
        <w:t>.</w:t>
      </w:r>
    </w:p>
    <w:p w:rsidR="006340B1" w:rsidRPr="006340B1" w:rsidRDefault="006340B1" w:rsidP="006340B1">
      <w:pPr>
        <w:pStyle w:val="Navadensplet"/>
        <w:rPr>
          <w:rFonts w:asciiTheme="minorHAnsi" w:hAnsiTheme="minorHAnsi" w:cstheme="minorHAnsi"/>
          <w:sz w:val="32"/>
          <w:szCs w:val="32"/>
        </w:rPr>
      </w:pPr>
      <w:r w:rsidRPr="006340B1">
        <w:rPr>
          <w:rFonts w:asciiTheme="minorHAnsi" w:hAnsiTheme="minorHAnsi" w:cstheme="minorHAnsi"/>
          <w:sz w:val="32"/>
          <w:szCs w:val="32"/>
        </w:rPr>
        <w:t xml:space="preserve">Turistična zveza Slovenije bo zato </w:t>
      </w:r>
      <w:r w:rsidR="002C6E94">
        <w:rPr>
          <w:rFonts w:asciiTheme="minorHAnsi" w:hAnsiTheme="minorHAnsi" w:cstheme="minorHAnsi"/>
          <w:sz w:val="32"/>
          <w:szCs w:val="32"/>
        </w:rPr>
        <w:t xml:space="preserve">tudi </w:t>
      </w:r>
      <w:r w:rsidRPr="006340B1">
        <w:rPr>
          <w:rFonts w:asciiTheme="minorHAnsi" w:hAnsiTheme="minorHAnsi" w:cstheme="minorHAnsi"/>
          <w:sz w:val="32"/>
          <w:szCs w:val="32"/>
        </w:rPr>
        <w:t xml:space="preserve">v svojem prihodnjem delovanju podpirala projekte, ki vključujejo naravne zdravilne elemente – od vode in gozda do podnebnih danosti – ter povezovala </w:t>
      </w:r>
      <w:r w:rsidRPr="006340B1">
        <w:rPr>
          <w:rStyle w:val="Krepko"/>
          <w:rFonts w:asciiTheme="minorHAnsi" w:eastAsiaTheme="majorEastAsia" w:hAnsiTheme="minorHAnsi" w:cstheme="minorHAnsi"/>
          <w:b w:val="0"/>
          <w:bCs w:val="0"/>
          <w:sz w:val="32"/>
          <w:szCs w:val="32"/>
        </w:rPr>
        <w:t>lokalne skupnosti, stroko in odgovorne obiskovalce</w:t>
      </w:r>
      <w:r w:rsidRPr="006340B1">
        <w:rPr>
          <w:rFonts w:asciiTheme="minorHAnsi" w:hAnsiTheme="minorHAnsi" w:cstheme="minorHAnsi"/>
          <w:b/>
          <w:bCs/>
          <w:sz w:val="32"/>
          <w:szCs w:val="32"/>
        </w:rPr>
        <w:t xml:space="preserve"> </w:t>
      </w:r>
      <w:r w:rsidRPr="006340B1">
        <w:rPr>
          <w:rFonts w:asciiTheme="minorHAnsi" w:hAnsiTheme="minorHAnsi" w:cstheme="minorHAnsi"/>
          <w:sz w:val="32"/>
          <w:szCs w:val="32"/>
        </w:rPr>
        <w:t xml:space="preserve">v celostne zgodbe, ki zdravijo – </w:t>
      </w:r>
      <w:r w:rsidRPr="002C6E94">
        <w:rPr>
          <w:rStyle w:val="Krepko"/>
          <w:rFonts w:asciiTheme="minorHAnsi" w:eastAsiaTheme="majorEastAsia" w:hAnsiTheme="minorHAnsi" w:cstheme="minorHAnsi"/>
          <w:b w:val="0"/>
          <w:bCs w:val="0"/>
          <w:sz w:val="32"/>
          <w:szCs w:val="32"/>
        </w:rPr>
        <w:t>kraje, ljudi in naravo</w:t>
      </w:r>
      <w:r w:rsidRPr="006340B1">
        <w:rPr>
          <w:rFonts w:asciiTheme="minorHAnsi" w:hAnsiTheme="minorHAnsi" w:cstheme="minorHAnsi"/>
          <w:sz w:val="32"/>
          <w:szCs w:val="32"/>
        </w:rPr>
        <w:t>.</w:t>
      </w:r>
    </w:p>
    <w:p w:rsidR="006340B1" w:rsidRDefault="006340B1" w:rsidP="006340B1">
      <w:pPr>
        <w:pStyle w:val="Navadensplet"/>
        <w:rPr>
          <w:rFonts w:asciiTheme="minorHAnsi" w:hAnsiTheme="minorHAnsi" w:cstheme="minorHAnsi"/>
          <w:sz w:val="32"/>
          <w:szCs w:val="32"/>
        </w:rPr>
      </w:pPr>
      <w:r>
        <w:rPr>
          <w:rFonts w:asciiTheme="minorHAnsi" w:hAnsiTheme="minorHAnsi" w:cstheme="minorHAnsi"/>
          <w:sz w:val="32"/>
          <w:szCs w:val="32"/>
        </w:rPr>
        <w:t>Zavedati se je treba, da sta n</w:t>
      </w:r>
      <w:r w:rsidRPr="006340B1">
        <w:rPr>
          <w:rFonts w:asciiTheme="minorHAnsi" w:hAnsiTheme="minorHAnsi" w:cstheme="minorHAnsi"/>
          <w:sz w:val="32"/>
          <w:szCs w:val="32"/>
        </w:rPr>
        <w:t>ajvečja prednost</w:t>
      </w:r>
      <w:r>
        <w:rPr>
          <w:rFonts w:asciiTheme="minorHAnsi" w:hAnsiTheme="minorHAnsi" w:cstheme="minorHAnsi"/>
          <w:sz w:val="32"/>
          <w:szCs w:val="32"/>
        </w:rPr>
        <w:t xml:space="preserve"> Slovenije </w:t>
      </w:r>
      <w:r w:rsidRPr="006340B1">
        <w:rPr>
          <w:rFonts w:asciiTheme="minorHAnsi" w:hAnsiTheme="minorHAnsi" w:cstheme="minorHAnsi"/>
          <w:sz w:val="32"/>
          <w:szCs w:val="32"/>
        </w:rPr>
        <w:t xml:space="preserve">5* narava in 5* ljudje. </w:t>
      </w:r>
    </w:p>
    <w:p w:rsidR="006340B1" w:rsidRPr="006340B1" w:rsidRDefault="006340B1" w:rsidP="006340B1">
      <w:pPr>
        <w:pStyle w:val="Navadensplet"/>
        <w:rPr>
          <w:rFonts w:asciiTheme="minorHAnsi" w:hAnsiTheme="minorHAnsi" w:cstheme="minorHAnsi"/>
          <w:sz w:val="32"/>
          <w:szCs w:val="32"/>
        </w:rPr>
      </w:pPr>
      <w:r w:rsidRPr="006340B1">
        <w:rPr>
          <w:rFonts w:asciiTheme="minorHAnsi" w:hAnsiTheme="minorHAnsi" w:cstheme="minorHAnsi"/>
          <w:sz w:val="32"/>
          <w:szCs w:val="32"/>
        </w:rPr>
        <w:t>Turizem smo ljudje!</w:t>
      </w:r>
    </w:p>
    <w:p w:rsidR="006340B1" w:rsidRPr="006340B1" w:rsidRDefault="006340B1">
      <w:pPr>
        <w:rPr>
          <w:rFonts w:cstheme="minorHAnsi"/>
          <w:sz w:val="32"/>
          <w:szCs w:val="32"/>
        </w:rPr>
      </w:pPr>
    </w:p>
    <w:sectPr w:rsidR="006340B1" w:rsidRPr="006340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B1"/>
    <w:rsid w:val="0006143B"/>
    <w:rsid w:val="002C6E94"/>
    <w:rsid w:val="006340B1"/>
    <w:rsid w:val="007B7FA2"/>
    <w:rsid w:val="00A81BAD"/>
    <w:rsid w:val="00B41851"/>
    <w:rsid w:val="00C7658D"/>
    <w:rsid w:val="00DB5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EB5E"/>
  <w15:chartTrackingRefBased/>
  <w15:docId w15:val="{C3F73D32-31F0-44A0-9347-90012857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340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6340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6340B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6340B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6340B1"/>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6340B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340B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340B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340B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340B1"/>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6340B1"/>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6340B1"/>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6340B1"/>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6340B1"/>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6340B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340B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340B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340B1"/>
    <w:rPr>
      <w:rFonts w:eastAsiaTheme="majorEastAsia" w:cstheme="majorBidi"/>
      <w:color w:val="272727" w:themeColor="text1" w:themeTint="D8"/>
    </w:rPr>
  </w:style>
  <w:style w:type="paragraph" w:styleId="Naslov">
    <w:name w:val="Title"/>
    <w:basedOn w:val="Navaden"/>
    <w:next w:val="Navaden"/>
    <w:link w:val="NaslovZnak"/>
    <w:uiPriority w:val="10"/>
    <w:qFormat/>
    <w:rsid w:val="00634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340B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340B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340B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340B1"/>
    <w:pPr>
      <w:spacing w:before="160"/>
      <w:jc w:val="center"/>
    </w:pPr>
    <w:rPr>
      <w:i/>
      <w:iCs/>
      <w:color w:val="404040" w:themeColor="text1" w:themeTint="BF"/>
    </w:rPr>
  </w:style>
  <w:style w:type="character" w:customStyle="1" w:styleId="CitatZnak">
    <w:name w:val="Citat Znak"/>
    <w:basedOn w:val="Privzetapisavaodstavka"/>
    <w:link w:val="Citat"/>
    <w:uiPriority w:val="29"/>
    <w:rsid w:val="006340B1"/>
    <w:rPr>
      <w:i/>
      <w:iCs/>
      <w:color w:val="404040" w:themeColor="text1" w:themeTint="BF"/>
    </w:rPr>
  </w:style>
  <w:style w:type="paragraph" w:styleId="Odstavekseznama">
    <w:name w:val="List Paragraph"/>
    <w:basedOn w:val="Navaden"/>
    <w:uiPriority w:val="34"/>
    <w:qFormat/>
    <w:rsid w:val="006340B1"/>
    <w:pPr>
      <w:ind w:left="720"/>
      <w:contextualSpacing/>
    </w:pPr>
  </w:style>
  <w:style w:type="character" w:styleId="Intenzivenpoudarek">
    <w:name w:val="Intense Emphasis"/>
    <w:basedOn w:val="Privzetapisavaodstavka"/>
    <w:uiPriority w:val="21"/>
    <w:qFormat/>
    <w:rsid w:val="006340B1"/>
    <w:rPr>
      <w:i/>
      <w:iCs/>
      <w:color w:val="2F5496" w:themeColor="accent1" w:themeShade="BF"/>
    </w:rPr>
  </w:style>
  <w:style w:type="paragraph" w:styleId="Intenzivencitat">
    <w:name w:val="Intense Quote"/>
    <w:basedOn w:val="Navaden"/>
    <w:next w:val="Navaden"/>
    <w:link w:val="IntenzivencitatZnak"/>
    <w:uiPriority w:val="30"/>
    <w:qFormat/>
    <w:rsid w:val="00634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6340B1"/>
    <w:rPr>
      <w:i/>
      <w:iCs/>
      <w:color w:val="2F5496" w:themeColor="accent1" w:themeShade="BF"/>
    </w:rPr>
  </w:style>
  <w:style w:type="character" w:styleId="Intenzivensklic">
    <w:name w:val="Intense Reference"/>
    <w:basedOn w:val="Privzetapisavaodstavka"/>
    <w:uiPriority w:val="32"/>
    <w:qFormat/>
    <w:rsid w:val="006340B1"/>
    <w:rPr>
      <w:b/>
      <w:bCs/>
      <w:smallCaps/>
      <w:color w:val="2F5496" w:themeColor="accent1" w:themeShade="BF"/>
      <w:spacing w:val="5"/>
    </w:rPr>
  </w:style>
  <w:style w:type="paragraph" w:styleId="Navadensplet">
    <w:name w:val="Normal (Web)"/>
    <w:basedOn w:val="Navaden"/>
    <w:uiPriority w:val="99"/>
    <w:semiHidden/>
    <w:unhideWhenUsed/>
    <w:rsid w:val="006340B1"/>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character" w:styleId="Krepko">
    <w:name w:val="Strong"/>
    <w:basedOn w:val="Privzetapisavaodstavka"/>
    <w:uiPriority w:val="22"/>
    <w:qFormat/>
    <w:rsid w:val="006340B1"/>
    <w:rPr>
      <w:b/>
      <w:bCs/>
    </w:rPr>
  </w:style>
  <w:style w:type="character" w:styleId="Poudarek">
    <w:name w:val="Emphasis"/>
    <w:basedOn w:val="Privzetapisavaodstavka"/>
    <w:uiPriority w:val="20"/>
    <w:qFormat/>
    <w:rsid w:val="006340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732991">
      <w:bodyDiv w:val="1"/>
      <w:marLeft w:val="0"/>
      <w:marRight w:val="0"/>
      <w:marTop w:val="0"/>
      <w:marBottom w:val="0"/>
      <w:divBdr>
        <w:top w:val="none" w:sz="0" w:space="0" w:color="auto"/>
        <w:left w:val="none" w:sz="0" w:space="0" w:color="auto"/>
        <w:bottom w:val="none" w:sz="0" w:space="0" w:color="auto"/>
        <w:right w:val="none" w:sz="0" w:space="0" w:color="auto"/>
      </w:divBdr>
    </w:div>
    <w:div w:id="198033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552</Words>
  <Characters>3153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polona.frelih@turisticna-zveza.si</dc:creator>
  <cp:keywords/>
  <dc:description/>
  <cp:lastModifiedBy>polona.frelih@turisticna-zveza.si</cp:lastModifiedBy>
  <cp:revision>1</cp:revision>
  <dcterms:created xsi:type="dcterms:W3CDTF">2025-05-30T07:39:00Z</dcterms:created>
  <dcterms:modified xsi:type="dcterms:W3CDTF">2025-05-30T08:14:00Z</dcterms:modified>
</cp:coreProperties>
</file>